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F95" w:rsidRDefault="00931F95" w:rsidP="00931F95">
      <w:pPr>
        <w:rPr>
          <w:sz w:val="24"/>
          <w:szCs w:val="24"/>
          <w:u w:val="single"/>
        </w:rPr>
      </w:pPr>
      <w:bookmarkStart w:id="0" w:name="_GoBack"/>
      <w:bookmarkEnd w:id="0"/>
      <w:r w:rsidRPr="0061520B">
        <w:rPr>
          <w:sz w:val="24"/>
          <w:szCs w:val="24"/>
          <w:u w:val="single"/>
        </w:rPr>
        <w:t>Foglalkozás</w:t>
      </w:r>
      <w:r>
        <w:rPr>
          <w:sz w:val="24"/>
          <w:szCs w:val="24"/>
          <w:u w:val="single"/>
        </w:rPr>
        <w:t>ok</w:t>
      </w:r>
      <w:r w:rsidRPr="0061520B">
        <w:rPr>
          <w:sz w:val="24"/>
          <w:szCs w:val="24"/>
          <w:u w:val="single"/>
        </w:rPr>
        <w:t xml:space="preserve"> anyagai:</w:t>
      </w:r>
    </w:p>
    <w:p w:rsidR="00931F95" w:rsidRDefault="00931F95" w:rsidP="00931F95">
      <w:pPr>
        <w:rPr>
          <w:sz w:val="24"/>
          <w:szCs w:val="24"/>
        </w:rPr>
      </w:pPr>
    </w:p>
    <w:p w:rsidR="00931F95" w:rsidRDefault="00931F95" w:rsidP="00931F95">
      <w:pPr>
        <w:pStyle w:val="Listaszerbekezds"/>
        <w:numPr>
          <w:ilvl w:val="0"/>
          <w:numId w:val="3"/>
        </w:numPr>
        <w:spacing w:after="0" w:line="240" w:lineRule="auto"/>
      </w:pPr>
      <w:r>
        <w:t>Kisebb csoportokban, párokban labdaátadások különböző módon, különböző testhelyzetekből.</w:t>
      </w:r>
    </w:p>
    <w:p w:rsidR="00931F95" w:rsidRDefault="00931F95" w:rsidP="00931F95">
      <w:pPr>
        <w:pStyle w:val="Listaszerbekezds"/>
        <w:numPr>
          <w:ilvl w:val="0"/>
          <w:numId w:val="3"/>
        </w:numPr>
        <w:spacing w:after="0" w:line="240" w:lineRule="auto"/>
      </w:pPr>
      <w:r>
        <w:t>Egykezes felső átadások gyakorlása párokban, ügyesebb és ügyetlenebb kézzel. Hibajavítás, könyök helyzete.</w:t>
      </w:r>
    </w:p>
    <w:p w:rsidR="00931F95" w:rsidRDefault="00931F95" w:rsidP="00931F95">
      <w:pPr>
        <w:pStyle w:val="Listaszerbekezds"/>
        <w:numPr>
          <w:ilvl w:val="0"/>
          <w:numId w:val="3"/>
        </w:numPr>
        <w:tabs>
          <w:tab w:val="left" w:pos="567"/>
        </w:tabs>
        <w:spacing w:after="0" w:line="240" w:lineRule="auto"/>
      </w:pPr>
      <w:r>
        <w:t>Kétkezes és egykezes labdaátadások helyben és mozgás közben.</w:t>
      </w:r>
    </w:p>
    <w:p w:rsidR="00931F95" w:rsidRDefault="00931F95" w:rsidP="00931F95">
      <w:pPr>
        <w:pStyle w:val="Listaszerbekezds"/>
        <w:numPr>
          <w:ilvl w:val="0"/>
          <w:numId w:val="3"/>
        </w:numPr>
        <w:spacing w:after="0" w:line="240" w:lineRule="auto"/>
      </w:pPr>
      <w:r>
        <w:t>Kétkezes mellső és kétkezes felső átadások párokban és fallal szemben.</w:t>
      </w:r>
    </w:p>
    <w:p w:rsidR="00931F95" w:rsidRDefault="00931F95" w:rsidP="00931F95">
      <w:pPr>
        <w:pStyle w:val="Listaszerbekezds"/>
        <w:numPr>
          <w:ilvl w:val="0"/>
          <w:numId w:val="2"/>
        </w:numPr>
        <w:spacing w:after="0" w:line="240" w:lineRule="auto"/>
      </w:pPr>
      <w:r>
        <w:t>Egykezes felső átadások gyakorlása párokban, ügyesebb és ügyetlenebb kézzel. Hibajavítás, könyök helyzete.</w:t>
      </w:r>
    </w:p>
    <w:p w:rsidR="00931F95" w:rsidRDefault="00931F95" w:rsidP="00931F95">
      <w:pPr>
        <w:pStyle w:val="Listaszerbekezds"/>
        <w:numPr>
          <w:ilvl w:val="0"/>
          <w:numId w:val="2"/>
        </w:numPr>
        <w:spacing w:after="0" w:line="240" w:lineRule="auto"/>
      </w:pPr>
      <w:r>
        <w:t>Védekező mozgás gyakorlása labda nélkül, oldalazó szökdelések, lépések.</w:t>
      </w:r>
    </w:p>
    <w:p w:rsidR="00931F95" w:rsidRDefault="00931F95" w:rsidP="00931F95">
      <w:pPr>
        <w:pStyle w:val="Listaszerbekezds"/>
        <w:numPr>
          <w:ilvl w:val="0"/>
          <w:numId w:val="2"/>
        </w:numPr>
        <w:tabs>
          <w:tab w:val="left" w:pos="567"/>
        </w:tabs>
        <w:spacing w:after="0" w:line="240" w:lineRule="auto"/>
      </w:pPr>
      <w:r>
        <w:t>Kapura lövések (</w:t>
      </w:r>
      <w:proofErr w:type="spellStart"/>
      <w:r>
        <w:t>kitámasztásos</w:t>
      </w:r>
      <w:proofErr w:type="spellEnd"/>
      <w:r>
        <w:t xml:space="preserve">, </w:t>
      </w:r>
      <w:proofErr w:type="spellStart"/>
      <w:r>
        <w:t>felugrásos</w:t>
      </w:r>
      <w:proofErr w:type="spellEnd"/>
      <w:r>
        <w:t>, beugrásos)</w:t>
      </w:r>
    </w:p>
    <w:p w:rsidR="00931F95" w:rsidRPr="001C276E" w:rsidRDefault="00931F95" w:rsidP="00931F95">
      <w:pPr>
        <w:pStyle w:val="Listaszerbekezds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t>Célba dobó versenyek játékos formában versenyszerűen. Kidobó játék szivacskézilabdával.</w:t>
      </w:r>
    </w:p>
    <w:p w:rsidR="00931F95" w:rsidRPr="0061520B" w:rsidRDefault="00931F95" w:rsidP="00931F95">
      <w:pPr>
        <w:pStyle w:val="Listaszerbekezds"/>
        <w:numPr>
          <w:ilvl w:val="0"/>
          <w:numId w:val="2"/>
        </w:numPr>
        <w:spacing w:after="0" w:line="240" w:lineRule="auto"/>
        <w:rPr>
          <w:sz w:val="24"/>
          <w:szCs w:val="24"/>
        </w:rPr>
      </w:pPr>
    </w:p>
    <w:p w:rsidR="00931F95" w:rsidRDefault="00931F95" w:rsidP="00931F95">
      <w:pPr>
        <w:rPr>
          <w:sz w:val="24"/>
          <w:szCs w:val="24"/>
        </w:rPr>
      </w:pPr>
      <w:r>
        <w:rPr>
          <w:sz w:val="24"/>
          <w:szCs w:val="24"/>
        </w:rPr>
        <w:t>A foglalkozásokat természetesen játék is színesítette:</w:t>
      </w:r>
      <w:r w:rsidR="007E68D3">
        <w:rPr>
          <w:noProof/>
          <w:sz w:val="24"/>
          <w:szCs w:val="24"/>
          <w:lang w:eastAsia="hu-HU"/>
        </w:rPr>
        <w:drawing>
          <wp:inline distT="0" distB="0" distL="0" distR="0">
            <wp:extent cx="3147060" cy="1787525"/>
            <wp:effectExtent l="0" t="0" r="0" b="317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78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F95" w:rsidRPr="0061520B" w:rsidRDefault="00931F95" w:rsidP="00931F95">
      <w:pPr>
        <w:pStyle w:val="Listaszerbekezds"/>
        <w:rPr>
          <w:sz w:val="24"/>
          <w:szCs w:val="24"/>
        </w:rPr>
      </w:pPr>
    </w:p>
    <w:p w:rsidR="00931F95" w:rsidRDefault="00931F95" w:rsidP="00931F95">
      <w:pPr>
        <w:pStyle w:val="Listaszerbekezds"/>
        <w:numPr>
          <w:ilvl w:val="0"/>
          <w:numId w:val="2"/>
        </w:numPr>
        <w:tabs>
          <w:tab w:val="left" w:pos="567"/>
        </w:tabs>
        <w:spacing w:after="0" w:line="240" w:lineRule="auto"/>
      </w:pPr>
      <w:r>
        <w:t>Kidobó játék szivacskézilabdával.</w:t>
      </w:r>
    </w:p>
    <w:p w:rsidR="00931F95" w:rsidRDefault="00931F95" w:rsidP="00931F95">
      <w:pPr>
        <w:pStyle w:val="Listaszerbekezds"/>
        <w:numPr>
          <w:ilvl w:val="0"/>
          <w:numId w:val="2"/>
        </w:numPr>
        <w:tabs>
          <w:tab w:val="left" w:pos="567"/>
        </w:tabs>
        <w:spacing w:after="0" w:line="240" w:lineRule="auto"/>
      </w:pPr>
      <w:r>
        <w:t xml:space="preserve">Labdás </w:t>
      </w:r>
      <w:proofErr w:type="gramStart"/>
      <w:r>
        <w:t xml:space="preserve">ügyességfejlesztés </w:t>
      </w:r>
      <w:r w:rsidR="007E68D3">
        <w:t xml:space="preserve">   </w:t>
      </w:r>
      <w:r>
        <w:t>váltóversenyek</w:t>
      </w:r>
      <w:proofErr w:type="gramEnd"/>
      <w:r>
        <w:t xml:space="preserve"> formájában</w:t>
      </w:r>
      <w:r w:rsidR="007E68D3">
        <w:t xml:space="preserve">  </w:t>
      </w:r>
    </w:p>
    <w:p w:rsidR="00931F95" w:rsidRDefault="00931F95" w:rsidP="00931F95">
      <w:pPr>
        <w:pStyle w:val="Listaszerbekezds"/>
        <w:numPr>
          <w:ilvl w:val="0"/>
          <w:numId w:val="2"/>
        </w:numPr>
        <w:tabs>
          <w:tab w:val="left" w:pos="567"/>
        </w:tabs>
        <w:spacing w:after="0" w:line="240" w:lineRule="auto"/>
      </w:pPr>
      <w:r>
        <w:t>Labdás sor – és váltóversenyek.</w:t>
      </w:r>
    </w:p>
    <w:p w:rsidR="00931F95" w:rsidRDefault="00931F95" w:rsidP="00931F95">
      <w:pPr>
        <w:pStyle w:val="Listaszerbekezds"/>
        <w:numPr>
          <w:ilvl w:val="0"/>
          <w:numId w:val="2"/>
        </w:numPr>
        <w:tabs>
          <w:tab w:val="left" w:pos="567"/>
        </w:tabs>
        <w:spacing w:after="0" w:line="240" w:lineRule="auto"/>
      </w:pPr>
      <w:r>
        <w:t>Labdás fogójátékok.</w:t>
      </w:r>
    </w:p>
    <w:p w:rsidR="00931F95" w:rsidRDefault="00931F95" w:rsidP="00931F95">
      <w:pPr>
        <w:pStyle w:val="Listaszerbekezds"/>
        <w:tabs>
          <w:tab w:val="left" w:pos="567"/>
        </w:tabs>
      </w:pPr>
    </w:p>
    <w:p w:rsidR="00931F95" w:rsidRDefault="00931F95" w:rsidP="00931F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5D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kézilabda játék  nem csupán a helyes dobó mozdulat elsajátításában nyújt segítséget, mellette segíti a figyelem és a </w:t>
      </w:r>
      <w:proofErr w:type="gramStart"/>
      <w:r>
        <w:rPr>
          <w:rFonts w:ascii="Times New Roman" w:hAnsi="Times New Roman" w:cs="Times New Roman"/>
          <w:sz w:val="24"/>
          <w:szCs w:val="24"/>
        </w:rPr>
        <w:t>koncentráció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határának kiterjesztését is. A játékban való </w:t>
      </w:r>
      <w:proofErr w:type="gramStart"/>
      <w:r>
        <w:rPr>
          <w:rFonts w:ascii="Times New Roman" w:hAnsi="Times New Roman" w:cs="Times New Roman"/>
          <w:sz w:val="24"/>
          <w:szCs w:val="24"/>
        </w:rPr>
        <w:t>aktív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részvétel szükségessé teszi a labdakezelés egyes területein, így az átvételben, a labdafogásban, az átadásban, valamint a labdavezetésben  bizonyos fokú jártasságot. A foglalkozások végére a szakkör tagjai igazi csapattá váltak.</w:t>
      </w:r>
    </w:p>
    <w:p w:rsidR="00931F95" w:rsidRDefault="00931F95" w:rsidP="00931F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7CA2971" wp14:editId="11A491A5">
            <wp:extent cx="2074443" cy="1557246"/>
            <wp:effectExtent l="0" t="0" r="254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69" cy="1564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1742641" wp14:editId="0FEC781D">
            <wp:extent cx="2512090" cy="1569403"/>
            <wp:effectExtent l="0" t="0" r="254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43" cy="157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F95" w:rsidRDefault="00931F95" w:rsidP="00931F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DC8A49B" wp14:editId="155FD7BB">
            <wp:extent cx="2600102" cy="195262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28" cy="1955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F95" w:rsidRDefault="00931F95" w:rsidP="00931F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1F95" w:rsidRDefault="00931F95" w:rsidP="00931F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31F95" w:rsidRPr="00195A3E" w:rsidRDefault="00931F95" w:rsidP="00931F95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95A3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Labdarúgás foglalkozás</w:t>
      </w:r>
    </w:p>
    <w:p w:rsidR="00931F95" w:rsidRPr="00195A3E" w:rsidRDefault="00931F95" w:rsidP="00931F95">
      <w:pPr>
        <w:jc w:val="both"/>
        <w:rPr>
          <w:rFonts w:ascii="Times New Roman" w:hAnsi="Times New Roman" w:cs="Times New Roman"/>
          <w:sz w:val="24"/>
          <w:szCs w:val="24"/>
        </w:rPr>
      </w:pPr>
      <w:r w:rsidRPr="00195A3E">
        <w:rPr>
          <w:rFonts w:ascii="Times New Roman" w:hAnsi="Times New Roman" w:cs="Times New Roman"/>
          <w:sz w:val="24"/>
          <w:szCs w:val="24"/>
        </w:rPr>
        <w:t>A labdarúgás foglalkozásokon az egymásra figyelés, együttműködési képesség fejlesztése nagyon fontos. Az időjárás nem minden esetben volt kegyes a labdarúgócsapatokhoz. Rossz idő esetén a foglalkozásvezetővel a klubtagok elmélet</w:t>
      </w:r>
      <w:r>
        <w:rPr>
          <w:rFonts w:ascii="Times New Roman" w:hAnsi="Times New Roman" w:cs="Times New Roman"/>
          <w:sz w:val="24"/>
          <w:szCs w:val="24"/>
        </w:rPr>
        <w:t xml:space="preserve">i órákat tartottak: </w:t>
      </w:r>
      <w:r w:rsidRPr="00195A3E">
        <w:rPr>
          <w:rFonts w:ascii="Times New Roman" w:hAnsi="Times New Roman" w:cs="Times New Roman"/>
          <w:sz w:val="24"/>
          <w:szCs w:val="24"/>
        </w:rPr>
        <w:t>videót néztek az Aranycsapatról, majd játékos, rejtvényes feladatokkal adtak számot a focival kapcsolatos tudásukról. A gyerekek nagyon</w:t>
      </w:r>
      <w:r>
        <w:rPr>
          <w:rFonts w:ascii="Times New Roman" w:hAnsi="Times New Roman" w:cs="Times New Roman"/>
          <w:sz w:val="24"/>
          <w:szCs w:val="24"/>
        </w:rPr>
        <w:t xml:space="preserve"> szerettek iskolánk szabadtéri </w:t>
      </w:r>
      <w:r w:rsidRPr="00195A3E">
        <w:rPr>
          <w:rFonts w:ascii="Times New Roman" w:hAnsi="Times New Roman" w:cs="Times New Roman"/>
          <w:sz w:val="24"/>
          <w:szCs w:val="24"/>
        </w:rPr>
        <w:t>focipályáján játszani. A csapatszellem kialakítása, a test és lélek együtt nevelése fontos feladata volt a foglalkozásvezetőnek. A megfelelő futó-és rugótechnika elsajátítása, az önbizalom növelése a labdarúgás tevékenység alappilére volt. A foglalkozások házi bajnoksággal végződtek, ahol a napközben tanultakról adhattak számot a jelenlévők.</w:t>
      </w:r>
    </w:p>
    <w:p w:rsidR="00931F95" w:rsidRDefault="00931F95" w:rsidP="00931F95">
      <w:pPr>
        <w:jc w:val="both"/>
      </w:pPr>
      <w:r>
        <w:rPr>
          <w:noProof/>
          <w:lang w:eastAsia="hu-HU"/>
        </w:rPr>
        <w:drawing>
          <wp:inline distT="0" distB="0" distL="0" distR="0" wp14:anchorId="6692F8E1" wp14:editId="2F62B784">
            <wp:extent cx="2958122" cy="221932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36" cy="2221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9270C61" wp14:editId="6A12E5BD">
            <wp:extent cx="2109470" cy="1579245"/>
            <wp:effectExtent l="0" t="0" r="5080" b="190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F95" w:rsidRDefault="00931F95" w:rsidP="00931F95">
      <w:pPr>
        <w:jc w:val="both"/>
      </w:pPr>
    </w:p>
    <w:p w:rsidR="00931F95" w:rsidRDefault="00931F95" w:rsidP="00931F95">
      <w:pPr>
        <w:jc w:val="both"/>
      </w:pPr>
    </w:p>
    <w:p w:rsidR="00931F95" w:rsidRDefault="00931F95" w:rsidP="00931F95">
      <w:pPr>
        <w:jc w:val="center"/>
        <w:rPr>
          <w:b/>
          <w:color w:val="FF0000"/>
          <w:sz w:val="24"/>
          <w:szCs w:val="24"/>
          <w:u w:val="single"/>
        </w:rPr>
      </w:pPr>
      <w:r w:rsidRPr="00FC58F2">
        <w:rPr>
          <w:b/>
          <w:color w:val="FF0000"/>
          <w:sz w:val="24"/>
          <w:szCs w:val="24"/>
          <w:u w:val="single"/>
        </w:rPr>
        <w:t>Kölyökatlétika foglalkozás</w:t>
      </w:r>
    </w:p>
    <w:p w:rsidR="00931F95" w:rsidRPr="00195A3E" w:rsidRDefault="00931F95" w:rsidP="00931F95">
      <w:pPr>
        <w:rPr>
          <w:rFonts w:ascii="Times New Roman" w:hAnsi="Times New Roman" w:cs="Times New Roman"/>
          <w:sz w:val="24"/>
          <w:szCs w:val="24"/>
        </w:rPr>
      </w:pPr>
      <w:r w:rsidRPr="00195A3E">
        <w:rPr>
          <w:rFonts w:ascii="Times New Roman" w:hAnsi="Times New Roman" w:cs="Times New Roman"/>
          <w:sz w:val="24"/>
          <w:szCs w:val="24"/>
        </w:rPr>
        <w:t>Ezeken a foglalkozásokon az alábbi fejlesztésekre került sor:</w:t>
      </w:r>
    </w:p>
    <w:p w:rsidR="00931F95" w:rsidRPr="00195A3E" w:rsidRDefault="00931F95" w:rsidP="00931F95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5A3E">
        <w:rPr>
          <w:rFonts w:ascii="Times New Roman" w:hAnsi="Times New Roman" w:cs="Times New Roman"/>
          <w:sz w:val="24"/>
          <w:szCs w:val="24"/>
        </w:rPr>
        <w:t>állóképességi futás;</w:t>
      </w:r>
    </w:p>
    <w:p w:rsidR="00931F95" w:rsidRPr="00195A3E" w:rsidRDefault="00931F95" w:rsidP="00931F95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95A3E">
        <w:rPr>
          <w:rFonts w:ascii="Times New Roman" w:hAnsi="Times New Roman" w:cs="Times New Roman"/>
          <w:sz w:val="24"/>
          <w:szCs w:val="24"/>
        </w:rPr>
        <w:t>sprint-gát váltó</w:t>
      </w:r>
      <w:proofErr w:type="gramEnd"/>
      <w:r w:rsidRPr="00195A3E">
        <w:rPr>
          <w:rFonts w:ascii="Times New Roman" w:hAnsi="Times New Roman" w:cs="Times New Roman"/>
          <w:sz w:val="24"/>
          <w:szCs w:val="24"/>
        </w:rPr>
        <w:t>;</w:t>
      </w:r>
    </w:p>
    <w:p w:rsidR="00931F95" w:rsidRPr="00195A3E" w:rsidRDefault="00931F95" w:rsidP="00931F95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5A3E">
        <w:rPr>
          <w:rFonts w:ascii="Times New Roman" w:hAnsi="Times New Roman" w:cs="Times New Roman"/>
          <w:sz w:val="24"/>
          <w:szCs w:val="24"/>
        </w:rPr>
        <w:t>helyből távolugrás;</w:t>
      </w:r>
    </w:p>
    <w:p w:rsidR="00931F95" w:rsidRPr="00195A3E" w:rsidRDefault="00931F95" w:rsidP="00931F95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5A3E">
        <w:rPr>
          <w:rFonts w:ascii="Times New Roman" w:hAnsi="Times New Roman" w:cs="Times New Roman"/>
          <w:sz w:val="24"/>
          <w:szCs w:val="24"/>
        </w:rPr>
        <w:t>kislabdahajítás;</w:t>
      </w:r>
    </w:p>
    <w:p w:rsidR="00931F95" w:rsidRPr="00195A3E" w:rsidRDefault="00931F95" w:rsidP="00931F95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5A3E">
        <w:rPr>
          <w:rFonts w:ascii="Times New Roman" w:hAnsi="Times New Roman" w:cs="Times New Roman"/>
          <w:sz w:val="24"/>
          <w:szCs w:val="24"/>
        </w:rPr>
        <w:lastRenderedPageBreak/>
        <w:t>keresztszökdelések;</w:t>
      </w:r>
    </w:p>
    <w:p w:rsidR="00931F95" w:rsidRPr="00195A3E" w:rsidRDefault="00931F95" w:rsidP="00931F95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5A3E">
        <w:rPr>
          <w:rFonts w:ascii="Times New Roman" w:hAnsi="Times New Roman" w:cs="Times New Roman"/>
          <w:sz w:val="24"/>
          <w:szCs w:val="24"/>
        </w:rPr>
        <w:t>futások a koordinációs létrán;</w:t>
      </w:r>
    </w:p>
    <w:p w:rsidR="00931F95" w:rsidRPr="00195A3E" w:rsidRDefault="00931F95" w:rsidP="00931F95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5A3E">
        <w:rPr>
          <w:rFonts w:ascii="Times New Roman" w:hAnsi="Times New Roman" w:cs="Times New Roman"/>
          <w:sz w:val="24"/>
          <w:szCs w:val="24"/>
        </w:rPr>
        <w:t>szivacsgerely hajítása;</w:t>
      </w:r>
    </w:p>
    <w:p w:rsidR="00931F95" w:rsidRPr="00195A3E" w:rsidRDefault="00931F95" w:rsidP="00931F95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5A3E">
        <w:rPr>
          <w:rFonts w:ascii="Times New Roman" w:hAnsi="Times New Roman" w:cs="Times New Roman"/>
          <w:sz w:val="24"/>
          <w:szCs w:val="24"/>
        </w:rPr>
        <w:t xml:space="preserve">kétkezes felső dobás medicinlabdával. </w:t>
      </w:r>
    </w:p>
    <w:p w:rsidR="00931F95" w:rsidRPr="00195A3E" w:rsidRDefault="00931F95" w:rsidP="00931F95">
      <w:pPr>
        <w:jc w:val="both"/>
        <w:rPr>
          <w:rFonts w:ascii="Times New Roman" w:hAnsi="Times New Roman" w:cs="Times New Roman"/>
          <w:sz w:val="24"/>
          <w:szCs w:val="24"/>
        </w:rPr>
      </w:pPr>
      <w:r w:rsidRPr="00195A3E">
        <w:rPr>
          <w:rFonts w:ascii="Times New Roman" w:hAnsi="Times New Roman" w:cs="Times New Roman"/>
          <w:sz w:val="24"/>
          <w:szCs w:val="24"/>
        </w:rPr>
        <w:t>A koordinációs létra használatával a figyelem és fegyelem fejlesztése is középpontba került.</w:t>
      </w:r>
    </w:p>
    <w:p w:rsidR="00931F95" w:rsidRDefault="00931F95" w:rsidP="00931F9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 wp14:anchorId="72047147" wp14:editId="2F7AA708">
            <wp:extent cx="1738729" cy="22860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15" cy="2289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u-HU"/>
        </w:rPr>
        <w:drawing>
          <wp:inline distT="0" distB="0" distL="0" distR="0" wp14:anchorId="0F66A9A9" wp14:editId="7087845F">
            <wp:extent cx="1776504" cy="2275368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84" cy="2289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F95" w:rsidRDefault="00931F95" w:rsidP="00931F95">
      <w:pPr>
        <w:jc w:val="both"/>
        <w:rPr>
          <w:sz w:val="28"/>
          <w:szCs w:val="28"/>
        </w:rPr>
      </w:pPr>
    </w:p>
    <w:p w:rsidR="00931F95" w:rsidRPr="00F24E08" w:rsidRDefault="00931F95" w:rsidP="00931F95">
      <w:pPr>
        <w:jc w:val="center"/>
        <w:rPr>
          <w:b/>
          <w:color w:val="FF0000"/>
          <w:sz w:val="28"/>
          <w:szCs w:val="28"/>
          <w:u w:val="single"/>
        </w:rPr>
      </w:pPr>
    </w:p>
    <w:p w:rsidR="00931F95" w:rsidRDefault="00931F95" w:rsidP="00931F95">
      <w:pPr>
        <w:jc w:val="center"/>
        <w:rPr>
          <w:rFonts w:cs="Arial"/>
          <w:b/>
          <w:color w:val="FF0000"/>
          <w:szCs w:val="20"/>
          <w:u w:val="single"/>
        </w:rPr>
      </w:pPr>
      <w:r>
        <w:rPr>
          <w:rFonts w:cs="Arial"/>
          <w:b/>
          <w:color w:val="FF0000"/>
          <w:szCs w:val="20"/>
          <w:u w:val="single"/>
        </w:rPr>
        <w:t>Kirándulások, túrák</w:t>
      </w:r>
    </w:p>
    <w:p w:rsidR="00931F95" w:rsidRPr="007E68D3" w:rsidRDefault="00931F95" w:rsidP="00931F95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E68D3">
        <w:rPr>
          <w:rFonts w:ascii="Times New Roman" w:hAnsi="Times New Roman" w:cs="Times New Roman"/>
          <w:b/>
          <w:i/>
          <w:sz w:val="24"/>
          <w:szCs w:val="24"/>
          <w:u w:val="single"/>
        </w:rPr>
        <w:t>Gyalogtúra a Farkas-erdőben</w:t>
      </w:r>
    </w:p>
    <w:p w:rsidR="00931F95" w:rsidRDefault="00931F95" w:rsidP="00931F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2017. november 10-én ½ 2-kor 30 fővel gyalogtúrára indultunk. A csoportvezetői, túravezetői feladatokat testnevelő tanárunk, Sándor Péter látta el. A gyerekek mellé felügyelő tanárként Németh Ildikó érkezett.</w:t>
      </w:r>
    </w:p>
    <w:p w:rsidR="00931F95" w:rsidRDefault="00931F95" w:rsidP="00931F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csoport az iskola udvarán gyülekezett, majd a faluban rövidesen a Kék-túra útvonalára tértünk rá. A falu sportpályája mellett elhaladtunk, majd átkeltünk a forgalmas 84. főúton. Ezután már erdei aszfaltos magánúton haladtunk. Csaknem egy órás gyaloglás után a Banyafákhoz értünk. Az 50 éve kidőlt fák már nagyon korhadt állapotban vannak, mégis lenyűgöztek bennünket hatalmas méreteikkel. Az erdészet </w:t>
      </w:r>
      <w:proofErr w:type="spellStart"/>
      <w:r>
        <w:rPr>
          <w:rFonts w:ascii="Times New Roman" w:hAnsi="Times New Roman" w:cs="Times New Roman"/>
          <w:sz w:val="24"/>
          <w:szCs w:val="24"/>
        </w:rPr>
        <w:t>pihenőhelyet</w:t>
      </w:r>
      <w:proofErr w:type="spellEnd"/>
      <w:r>
        <w:rPr>
          <w:rFonts w:ascii="Times New Roman" w:hAnsi="Times New Roman" w:cs="Times New Roman"/>
          <w:sz w:val="24"/>
          <w:szCs w:val="24"/>
        </w:rPr>
        <w:t>, esőbeállót, szalonnasütő helyet alakított ki mellettük.</w:t>
      </w:r>
    </w:p>
    <w:p w:rsidR="00931F95" w:rsidRDefault="00931F95" w:rsidP="00931F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Rövid pihenő után </w:t>
      </w:r>
      <w:proofErr w:type="spellStart"/>
      <w:r>
        <w:rPr>
          <w:rFonts w:ascii="Times New Roman" w:hAnsi="Times New Roman" w:cs="Times New Roman"/>
          <w:sz w:val="24"/>
          <w:szCs w:val="24"/>
        </w:rPr>
        <w:t>továbbhaladtunk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hidegkúti erdészház felé. Sajnos hamar sötétedett, ez visszafordulásra kényszerített bennünket. Megcsodáltuk az őszi erdőt, a színes faleveleket. A szélcsendes időben folyamatosan hullottak ránk a falevelek.</w:t>
      </w:r>
    </w:p>
    <w:p w:rsidR="00931F95" w:rsidRPr="00706C6B" w:rsidRDefault="00931F95" w:rsidP="00931F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jó hangulatú gyalogtúrán visszafelé </w:t>
      </w:r>
      <w:proofErr w:type="spellStart"/>
      <w:r>
        <w:rPr>
          <w:rFonts w:ascii="Times New Roman" w:hAnsi="Times New Roman" w:cs="Times New Roman"/>
          <w:sz w:val="24"/>
          <w:szCs w:val="24"/>
        </w:rPr>
        <w:t>Scherg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Lőrinc erdész sírját látogattuk meg. ½ 5-kor értünk vissza az iskola udvarára, a </w:t>
      </w:r>
      <w:proofErr w:type="spellStart"/>
      <w:r>
        <w:rPr>
          <w:rFonts w:ascii="Times New Roman" w:hAnsi="Times New Roman" w:cs="Times New Roman"/>
          <w:sz w:val="24"/>
          <w:szCs w:val="24"/>
        </w:rPr>
        <w:t>vásárosmiskei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tanulók elérték még a hazafelé induló autóbuszt.</w:t>
      </w:r>
    </w:p>
    <w:p w:rsidR="00931F95" w:rsidRDefault="00931F95" w:rsidP="00931F95">
      <w:pPr>
        <w:jc w:val="both"/>
      </w:pPr>
    </w:p>
    <w:p w:rsidR="00931F95" w:rsidRDefault="00931F95" w:rsidP="00931F95">
      <w:pPr>
        <w:jc w:val="both"/>
      </w:pPr>
    </w:p>
    <w:p w:rsidR="00931F95" w:rsidRDefault="00931F95" w:rsidP="00931F95">
      <w:r w:rsidRPr="00706C6B">
        <w:rPr>
          <w:noProof/>
          <w:lang w:eastAsia="hu-HU"/>
        </w:rPr>
        <w:lastRenderedPageBreak/>
        <w:drawing>
          <wp:inline distT="0" distB="0" distL="0" distR="0" wp14:anchorId="19EE1166" wp14:editId="5D1E2449">
            <wp:extent cx="3327990" cy="1996794"/>
            <wp:effectExtent l="0" t="0" r="6350" b="3810"/>
            <wp:docPr id="1" name="Kép 1" descr="C:\Users\User\Ildi\EFOP\139\fénykép\20171110_13394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Ildi\EFOP\139\fénykép\20171110_133942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99" cy="199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4A" w:rsidRDefault="00C54A4A"/>
    <w:sectPr w:rsidR="00C54A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323064"/>
    <w:multiLevelType w:val="hybridMultilevel"/>
    <w:tmpl w:val="60368446"/>
    <w:lvl w:ilvl="0" w:tplc="D124DA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610636"/>
    <w:multiLevelType w:val="hybridMultilevel"/>
    <w:tmpl w:val="70D28194"/>
    <w:lvl w:ilvl="0" w:tplc="305E0AB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56372C"/>
    <w:multiLevelType w:val="hybridMultilevel"/>
    <w:tmpl w:val="D53CF1E0"/>
    <w:lvl w:ilvl="0" w:tplc="94C0FC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F95"/>
    <w:rsid w:val="007E68D3"/>
    <w:rsid w:val="00931F95"/>
    <w:rsid w:val="00C54A4A"/>
    <w:rsid w:val="00D6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5D97FA"/>
  <w15:chartTrackingRefBased/>
  <w15:docId w15:val="{623F67DF-E0D8-45F4-A1C5-59A02F1EF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31F95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31F95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4</Pages>
  <Words>459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Baráth Lajos</dc:creator>
  <cp:keywords/>
  <dc:description/>
  <cp:lastModifiedBy>Baráth Lajos</cp:lastModifiedBy>
  <cp:revision>2</cp:revision>
  <dcterms:created xsi:type="dcterms:W3CDTF">2020-05-27T18:39:00Z</dcterms:created>
  <dcterms:modified xsi:type="dcterms:W3CDTF">2020-05-28T04:36:00Z</dcterms:modified>
</cp:coreProperties>
</file>