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FED" w:rsidRDefault="003B3E42" w:rsidP="00C31EF3">
      <w:pPr>
        <w:jc w:val="center"/>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FED">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EFOP 1.3.9.-17</w:t>
      </w:r>
      <w:r w:rsidR="00175477">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6FED">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PÁLYÁZAT BESZÁMOLÓJA</w:t>
      </w:r>
      <w:r w:rsidRPr="009C6FED">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A7EB2" w:rsidRDefault="009C6FED" w:rsidP="009C6FED">
      <w:pPr>
        <w:jc w:val="center"/>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BÁBSZÍNHÁZI ELŐADÁSOK ISKOLÁNK ALSÓ TAGOZATOS DIÁKJAI</w:t>
      </w:r>
      <w:r w:rsidR="000474C6">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RÉSZÉRE</w:t>
      </w:r>
    </w:p>
    <w:p w:rsidR="009C6FED" w:rsidRDefault="005A7EB2" w:rsidP="009C6FED">
      <w:pPr>
        <w:jc w:val="center"/>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40"/>
          <w:szCs w:val="40"/>
          <w:u w:val="single"/>
          <w:lang w:eastAsia="hu-H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8C34DB4">
            <wp:extent cx="4572635" cy="239014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2390140"/>
                    </a:xfrm>
                    <a:prstGeom prst="rect">
                      <a:avLst/>
                    </a:prstGeom>
                    <a:noFill/>
                  </pic:spPr>
                </pic:pic>
              </a:graphicData>
            </a:graphic>
          </wp:inline>
        </w:drawing>
      </w:r>
    </w:p>
    <w:p w:rsidR="000474C6" w:rsidRPr="00FF1ACF" w:rsidRDefault="000474C6" w:rsidP="000474C6">
      <w:pPr>
        <w:jc w:val="both"/>
        <w:rPr>
          <w:sz w:val="24"/>
          <w:szCs w:val="24"/>
        </w:rPr>
      </w:pPr>
      <w:bookmarkStart w:id="0" w:name="_GoBack"/>
      <w:bookmarkEnd w:id="0"/>
      <w:r w:rsidRPr="00FF1ACF">
        <w:rPr>
          <w:sz w:val="24"/>
          <w:szCs w:val="24"/>
        </w:rPr>
        <w:t>Az előadás kb. egy órányi intervallumot ölelt fel; ami az alsós korosztály</w:t>
      </w:r>
      <w:r>
        <w:rPr>
          <w:sz w:val="24"/>
          <w:szCs w:val="24"/>
        </w:rPr>
        <w:t xml:space="preserve"> számára teljesen optimális</w:t>
      </w:r>
      <w:r w:rsidRPr="00FF1ACF">
        <w:rPr>
          <w:sz w:val="24"/>
          <w:szCs w:val="24"/>
        </w:rPr>
        <w:t>. A gyerekek egy kisszínpadnyi területen testközelben voltak a szereplőkkel, fokozva ezzel az élmény személyességét. Az eredeti mese és az előadás—két eltérő megoldás a megjelenítésre, a kifejezésre. A gyerekek számára mindkettő érdekes, a figyelmüket lekötő, haszno</w:t>
      </w:r>
      <w:r>
        <w:rPr>
          <w:sz w:val="24"/>
          <w:szCs w:val="24"/>
        </w:rPr>
        <w:t>s és vidám élmény. Izgatottan várt</w:t>
      </w:r>
      <w:r w:rsidRPr="00FF1ACF">
        <w:rPr>
          <w:sz w:val="24"/>
          <w:szCs w:val="24"/>
        </w:rPr>
        <w:t>uk a következőt.</w:t>
      </w:r>
    </w:p>
    <w:p w:rsidR="005A7EB2" w:rsidRDefault="005A7EB2" w:rsidP="009C6FED">
      <w:pPr>
        <w:jc w:val="center"/>
        <w:rPr>
          <w:color w:val="FF0000"/>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7EB2" w:rsidRPr="000474C6" w:rsidRDefault="00567674" w:rsidP="008C3AD1">
      <w:pPr>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Pr>
          <w:sz w:val="24"/>
          <w:szCs w:val="24"/>
        </w:rPr>
        <w:t xml:space="preserve">2018 januárjában </w:t>
      </w:r>
      <w:r w:rsidR="00C31EF3" w:rsidRPr="005A7EB2">
        <w:rPr>
          <w:sz w:val="24"/>
          <w:szCs w:val="24"/>
        </w:rPr>
        <w:t xml:space="preserve"> a Mesebolt Bábszínház jóvoltából </w:t>
      </w:r>
      <w:r w:rsidR="00C31EF3" w:rsidRPr="005A7EB2">
        <w:rPr>
          <w:b/>
          <w:sz w:val="24"/>
          <w:szCs w:val="24"/>
        </w:rPr>
        <w:t>Jonatán a repülő kisegér</w:t>
      </w:r>
      <w:r w:rsidR="00C31EF3" w:rsidRPr="005A7EB2">
        <w:rPr>
          <w:sz w:val="24"/>
          <w:szCs w:val="24"/>
        </w:rPr>
        <w:t xml:space="preserve"> című produkcióval ismerkedhettünk meg. A kivitelezésében a marionett bábokhoz hasonló alakokat két színész mozgatta. Igényes, szépen kimunkált, ízléses fabábok voltak, melyek ötletesen megoszlott díszletek között szerepeltek. Két hatalmas könyv lapozásával elevenedtek meg a térben a különböző helyszínek. Az igényesség jellemezte az előadás</w:t>
      </w:r>
      <w:r w:rsidR="005A7EB2" w:rsidRPr="005A7EB2">
        <w:rPr>
          <w:sz w:val="24"/>
          <w:szCs w:val="24"/>
        </w:rPr>
        <w:t>t. A</w:t>
      </w:r>
      <w:r w:rsidR="00C31EF3" w:rsidRPr="005A7EB2">
        <w:rPr>
          <w:sz w:val="24"/>
          <w:szCs w:val="24"/>
        </w:rPr>
        <w:t xml:space="preserve"> dalbetétek segítették a gyerekek érdeklődésének ébren tartását.</w:t>
      </w:r>
    </w:p>
    <w:p w:rsidR="00CB2164" w:rsidRPr="008C3AD1" w:rsidRDefault="00CB2164" w:rsidP="008C3AD1">
      <w:pPr>
        <w:jc w:val="both"/>
        <w:rPr>
          <w:sz w:val="28"/>
          <w:szCs w:val="28"/>
        </w:rPr>
      </w:pPr>
    </w:p>
    <w:p w:rsidR="00C31EF3" w:rsidRPr="005A7EB2" w:rsidRDefault="000474C6" w:rsidP="008C3AD1">
      <w:pPr>
        <w:jc w:val="both"/>
        <w:rPr>
          <w:sz w:val="24"/>
          <w:szCs w:val="24"/>
        </w:rPr>
      </w:pPr>
      <w:r>
        <w:rPr>
          <w:sz w:val="24"/>
          <w:szCs w:val="24"/>
        </w:rPr>
        <w:t xml:space="preserve">A soron következő  előadást </w:t>
      </w:r>
      <w:r w:rsidR="00C31EF3" w:rsidRPr="005A7EB2">
        <w:rPr>
          <w:sz w:val="24"/>
          <w:szCs w:val="24"/>
        </w:rPr>
        <w:t>a gyerekek nagyon izgatottan várták. Buszunk célállomása ismét Szomba</w:t>
      </w:r>
      <w:r w:rsidR="00783901" w:rsidRPr="005A7EB2">
        <w:rPr>
          <w:sz w:val="24"/>
          <w:szCs w:val="24"/>
        </w:rPr>
        <w:t>thely, Mesebolt Bábszínház</w:t>
      </w:r>
      <w:r w:rsidR="003B3E42" w:rsidRPr="005A7EB2">
        <w:rPr>
          <w:sz w:val="24"/>
          <w:szCs w:val="24"/>
        </w:rPr>
        <w:t xml:space="preserve">. </w:t>
      </w:r>
      <w:r w:rsidR="00C31EF3" w:rsidRPr="005A7EB2">
        <w:rPr>
          <w:b/>
          <w:sz w:val="24"/>
          <w:szCs w:val="24"/>
        </w:rPr>
        <w:t>Vitéz László</w:t>
      </w:r>
      <w:r w:rsidR="00C31EF3" w:rsidRPr="005A7EB2">
        <w:rPr>
          <w:sz w:val="24"/>
          <w:szCs w:val="24"/>
        </w:rPr>
        <w:t xml:space="preserve"> egy modern kori változatát láttuk.  </w:t>
      </w:r>
      <w:r w:rsidR="00C31EF3" w:rsidRPr="005A7EB2">
        <w:rPr>
          <w:b/>
          <w:sz w:val="24"/>
          <w:szCs w:val="24"/>
        </w:rPr>
        <w:t>Batu-táról</w:t>
      </w:r>
      <w:r w:rsidR="00C31EF3" w:rsidRPr="005A7EB2">
        <w:rPr>
          <w:sz w:val="24"/>
          <w:szCs w:val="24"/>
        </w:rPr>
        <w:t xml:space="preserve"> szólt, aki Vitéz László távoli unokatestvére. Az a hasonlóság köztük, hogy őt is a nagymamucikája indítja útnak, hogy keressen munkát illetve próbáljon szerencsét. A történetet rendkívül élvezték a csoport tagjai.  Sokat nevettek. Figyelmüket lekötötte a zenei kíséret látványa is,</w:t>
      </w:r>
      <w:r>
        <w:rPr>
          <w:sz w:val="24"/>
          <w:szCs w:val="24"/>
        </w:rPr>
        <w:t xml:space="preserve"> ami nem a kulisszák mögött zajlott</w:t>
      </w:r>
      <w:r w:rsidR="00C31EF3" w:rsidRPr="005A7EB2">
        <w:rPr>
          <w:sz w:val="24"/>
          <w:szCs w:val="24"/>
        </w:rPr>
        <w:t>, hanem a szemük előtt. Az előadást követően a gyerekek rajzórákon, szabadidejükben szívesen rajzolják le a színházi élményeiket.</w:t>
      </w:r>
    </w:p>
    <w:p w:rsidR="00C31EF3" w:rsidRPr="008C3AD1" w:rsidRDefault="00C31EF3" w:rsidP="008C3AD1">
      <w:pPr>
        <w:jc w:val="both"/>
        <w:rPr>
          <w:sz w:val="28"/>
          <w:szCs w:val="28"/>
        </w:rPr>
      </w:pPr>
    </w:p>
    <w:p w:rsidR="008C3AD1" w:rsidRPr="005A7EB2" w:rsidRDefault="00C31EF3" w:rsidP="008C3AD1">
      <w:pPr>
        <w:pStyle w:val="Nincstrkz"/>
        <w:jc w:val="both"/>
        <w:rPr>
          <w:rFonts w:ascii="Times New Roman" w:hAnsi="Times New Roman"/>
          <w:bCs/>
          <w:sz w:val="24"/>
          <w:szCs w:val="24"/>
        </w:rPr>
      </w:pPr>
      <w:r w:rsidRPr="005A7EB2">
        <w:rPr>
          <w:sz w:val="24"/>
          <w:szCs w:val="24"/>
        </w:rPr>
        <w:t xml:space="preserve">2018 februárjában a bábszínházi bérlet keretében kettő csoportban vettünk részt </w:t>
      </w:r>
      <w:r w:rsidR="008C3AD1" w:rsidRPr="005A7EB2">
        <w:rPr>
          <w:sz w:val="24"/>
          <w:szCs w:val="24"/>
        </w:rPr>
        <w:t xml:space="preserve">az előadásokon. </w:t>
      </w:r>
      <w:r w:rsidR="008C3AD1" w:rsidRPr="005A7EB2">
        <w:rPr>
          <w:rFonts w:ascii="Times New Roman" w:hAnsi="Times New Roman"/>
          <w:sz w:val="24"/>
          <w:szCs w:val="24"/>
        </w:rPr>
        <w:t xml:space="preserve">A kisebbek </w:t>
      </w:r>
      <w:r w:rsidR="008C3AD1" w:rsidRPr="005A7EB2">
        <w:rPr>
          <w:rFonts w:ascii="Times New Roman" w:hAnsi="Times New Roman"/>
          <w:b/>
          <w:bCs/>
          <w:sz w:val="24"/>
          <w:szCs w:val="24"/>
        </w:rPr>
        <w:t>Galuska László Pál: Szent Márton köpenye</w:t>
      </w:r>
      <w:r w:rsidR="008C3AD1" w:rsidRPr="005A7EB2">
        <w:rPr>
          <w:rFonts w:ascii="Times New Roman" w:hAnsi="Times New Roman"/>
          <w:sz w:val="24"/>
          <w:szCs w:val="24"/>
        </w:rPr>
        <w:t xml:space="preserve"> című foglalkozásjátékon, míg az idősebbek </w:t>
      </w:r>
      <w:r w:rsidR="008C3AD1" w:rsidRPr="005A7EB2">
        <w:rPr>
          <w:rFonts w:ascii="Times New Roman" w:hAnsi="Times New Roman"/>
          <w:b/>
          <w:sz w:val="24"/>
          <w:szCs w:val="24"/>
        </w:rPr>
        <w:t>Eric-Emmanuel Schmitt: Oszkár és Rózsa mami</w:t>
      </w:r>
      <w:r w:rsidR="008C3AD1" w:rsidRPr="005A7EB2">
        <w:rPr>
          <w:rFonts w:ascii="Times New Roman" w:hAnsi="Times New Roman"/>
          <w:bCs/>
          <w:sz w:val="24"/>
          <w:szCs w:val="24"/>
        </w:rPr>
        <w:t xml:space="preserve"> című bábszínházi adaptációján és az azt követő drámapedagógiai foglalkozáson vett részt. </w:t>
      </w:r>
    </w:p>
    <w:p w:rsidR="008C3AD1" w:rsidRPr="005A7EB2" w:rsidRDefault="008C3AD1" w:rsidP="008C3AD1">
      <w:pPr>
        <w:pStyle w:val="Nincstrkz"/>
        <w:jc w:val="both"/>
        <w:rPr>
          <w:rFonts w:ascii="Times New Roman" w:hAnsi="Times New Roman"/>
          <w:sz w:val="24"/>
          <w:szCs w:val="24"/>
        </w:rPr>
      </w:pPr>
      <w:r w:rsidRPr="005A7EB2">
        <w:rPr>
          <w:rFonts w:ascii="Times New Roman" w:hAnsi="Times New Roman"/>
          <w:sz w:val="24"/>
          <w:szCs w:val="24"/>
        </w:rPr>
        <w:t xml:space="preserve">Az </w:t>
      </w:r>
      <w:r w:rsidRPr="005A7EB2">
        <w:rPr>
          <w:rFonts w:ascii="Times New Roman" w:hAnsi="Times New Roman"/>
          <w:b/>
          <w:bCs/>
          <w:sz w:val="24"/>
          <w:szCs w:val="24"/>
        </w:rPr>
        <w:t>Oszkár és Rózsa mami</w:t>
      </w:r>
      <w:r w:rsidRPr="005A7EB2">
        <w:rPr>
          <w:rFonts w:ascii="Times New Roman" w:hAnsi="Times New Roman"/>
          <w:sz w:val="24"/>
          <w:szCs w:val="24"/>
        </w:rPr>
        <w:t xml:space="preserve"> adaptáció, nagyon komoly témát feszegetett. „Oszkár tízéves és leukémiás. Nagyon hamar kell felnőnie, konkrétan tíz nap alatt – ennyi ideje van hátra.</w:t>
      </w:r>
      <w:r w:rsidR="009C6FED" w:rsidRPr="005A7EB2">
        <w:rPr>
          <w:rFonts w:ascii="Times New Roman" w:hAnsi="Times New Roman"/>
          <w:sz w:val="24"/>
          <w:szCs w:val="24"/>
        </w:rPr>
        <w:t>”</w:t>
      </w:r>
      <w:r w:rsidRPr="005A7EB2">
        <w:rPr>
          <w:rFonts w:ascii="Times New Roman" w:hAnsi="Times New Roman"/>
          <w:sz w:val="24"/>
          <w:szCs w:val="24"/>
        </w:rPr>
        <w:t xml:space="preserve"> Az előadás közben nem szabadott fényképezni, így a darabról készült képek a bábszínház oldaláról</w:t>
      </w:r>
      <w:r w:rsidRPr="005A7EB2">
        <w:rPr>
          <w:rStyle w:val="Lbjegyzet-hivatkozs"/>
          <w:rFonts w:ascii="Times New Roman" w:hAnsi="Times New Roman"/>
          <w:sz w:val="24"/>
          <w:szCs w:val="24"/>
        </w:rPr>
        <w:footnoteReference w:id="1"/>
      </w:r>
      <w:r w:rsidRPr="005A7EB2">
        <w:rPr>
          <w:rFonts w:ascii="Times New Roman" w:hAnsi="Times New Roman"/>
          <w:sz w:val="24"/>
          <w:szCs w:val="24"/>
        </w:rPr>
        <w:t xml:space="preserve"> valók. </w:t>
      </w:r>
    </w:p>
    <w:p w:rsidR="00C31EF3" w:rsidRPr="005A7EB2" w:rsidRDefault="008C3AD1" w:rsidP="008C3AD1">
      <w:pPr>
        <w:jc w:val="both"/>
        <w:rPr>
          <w:rFonts w:ascii="Times New Roman" w:hAnsi="Times New Roman"/>
          <w:sz w:val="24"/>
          <w:szCs w:val="24"/>
        </w:rPr>
      </w:pPr>
      <w:r w:rsidRPr="005A7EB2">
        <w:rPr>
          <w:rFonts w:ascii="Times New Roman" w:hAnsi="Times New Roman"/>
          <w:sz w:val="24"/>
          <w:szCs w:val="24"/>
        </w:rPr>
        <w:t>A feldolgozást elősegítő drámapedagógiai foglalkozás célja az volt, hogy oldja a gyermekekben az elmúlás kérdésével kapcsolatban felmerülő negatív gondolatokat. A színészek és a drámapedagógus nagyon körültekintően vezette a csoport tagjait a téma ingoványos talaján.</w:t>
      </w:r>
    </w:p>
    <w:p w:rsidR="008C3AD1" w:rsidRPr="008C3AD1" w:rsidRDefault="008C3AD1" w:rsidP="008C3AD1">
      <w:pPr>
        <w:jc w:val="both"/>
        <w:rPr>
          <w:rFonts w:ascii="Times New Roman" w:hAnsi="Times New Roman"/>
          <w:sz w:val="28"/>
          <w:szCs w:val="28"/>
        </w:rPr>
      </w:pPr>
    </w:p>
    <w:p w:rsidR="008C3AD1" w:rsidRPr="005A7EB2" w:rsidRDefault="008C3AD1" w:rsidP="008C3AD1">
      <w:pPr>
        <w:pStyle w:val="Nincstrkz"/>
        <w:jc w:val="both"/>
        <w:rPr>
          <w:rFonts w:ascii="Times New Roman" w:hAnsi="Times New Roman"/>
          <w:sz w:val="24"/>
          <w:szCs w:val="24"/>
        </w:rPr>
      </w:pPr>
      <w:r w:rsidRPr="005A7EB2">
        <w:rPr>
          <w:rFonts w:ascii="Times New Roman" w:hAnsi="Times New Roman"/>
          <w:sz w:val="24"/>
          <w:szCs w:val="24"/>
        </w:rPr>
        <w:t>Rendhagyó előadásra is sor került: iskolánk osztályterme színházteremmé változott</w:t>
      </w:r>
      <w:r w:rsidR="000474C6">
        <w:rPr>
          <w:rFonts w:ascii="Times New Roman" w:hAnsi="Times New Roman"/>
          <w:sz w:val="24"/>
          <w:szCs w:val="24"/>
        </w:rPr>
        <w:t xml:space="preserve"> egy alkalommal</w:t>
      </w:r>
      <w:r w:rsidRPr="005A7EB2">
        <w:rPr>
          <w:rFonts w:ascii="Times New Roman" w:hAnsi="Times New Roman"/>
          <w:sz w:val="24"/>
          <w:szCs w:val="24"/>
        </w:rPr>
        <w:t>, hisz a Mesebolt Bábszínház ellátogatott iskolánkba</w:t>
      </w:r>
      <w:r w:rsidR="003B3E42" w:rsidRPr="005A7EB2">
        <w:rPr>
          <w:rFonts w:ascii="Times New Roman" w:hAnsi="Times New Roman"/>
          <w:sz w:val="24"/>
          <w:szCs w:val="24"/>
        </w:rPr>
        <w:t xml:space="preserve">, és </w:t>
      </w:r>
      <w:r w:rsidR="003B3E42" w:rsidRPr="000474C6">
        <w:rPr>
          <w:rFonts w:ascii="Times New Roman" w:hAnsi="Times New Roman"/>
          <w:b/>
          <w:sz w:val="24"/>
          <w:szCs w:val="24"/>
        </w:rPr>
        <w:t>Szent Mártonról</w:t>
      </w:r>
      <w:r w:rsidR="003B3E42" w:rsidRPr="005A7EB2">
        <w:rPr>
          <w:rFonts w:ascii="Times New Roman" w:hAnsi="Times New Roman"/>
          <w:sz w:val="24"/>
          <w:szCs w:val="24"/>
        </w:rPr>
        <w:t xml:space="preserve"> szóló előadást tárt a hallgatók elé. </w:t>
      </w:r>
      <w:r w:rsidRPr="005A7EB2">
        <w:rPr>
          <w:rFonts w:ascii="Times New Roman" w:hAnsi="Times New Roman"/>
          <w:sz w:val="24"/>
          <w:szCs w:val="24"/>
        </w:rPr>
        <w:t xml:space="preserve">A díszlet gyors elhelyezését követően kezdődött az előadás. Háttérként egy nagy, fából készült „könyv” szolgált, ez előtt keltek életre a fentről mozgatott bábok. </w:t>
      </w:r>
    </w:p>
    <w:p w:rsidR="008C3AD1" w:rsidRPr="005A7EB2" w:rsidRDefault="008C3AD1" w:rsidP="008C3AD1">
      <w:pPr>
        <w:pStyle w:val="Nincstrkz"/>
        <w:jc w:val="both"/>
        <w:rPr>
          <w:rFonts w:ascii="Times New Roman" w:hAnsi="Times New Roman"/>
          <w:sz w:val="24"/>
          <w:szCs w:val="24"/>
        </w:rPr>
      </w:pPr>
      <w:r w:rsidRPr="005A7EB2">
        <w:rPr>
          <w:rFonts w:ascii="Times New Roman" w:hAnsi="Times New Roman"/>
          <w:sz w:val="24"/>
          <w:szCs w:val="24"/>
        </w:rPr>
        <w:t xml:space="preserve">A prózai részeket zenei effektek tették élményszerűvé. A szövegben elég sok idegen név és régies kifejezés hangzott el, a gyerekek befogadói élményét azonban ez nem akadályozta. </w:t>
      </w:r>
    </w:p>
    <w:p w:rsidR="008C3AD1" w:rsidRPr="005A7EB2" w:rsidRDefault="008C3AD1" w:rsidP="008C3AD1">
      <w:pPr>
        <w:pStyle w:val="Nincstrkz"/>
        <w:jc w:val="both"/>
        <w:rPr>
          <w:rFonts w:ascii="Times New Roman" w:hAnsi="Times New Roman"/>
          <w:sz w:val="24"/>
          <w:szCs w:val="24"/>
        </w:rPr>
      </w:pPr>
      <w:r w:rsidRPr="005A7EB2">
        <w:rPr>
          <w:rFonts w:ascii="Times New Roman" w:hAnsi="Times New Roman"/>
          <w:sz w:val="24"/>
          <w:szCs w:val="24"/>
        </w:rPr>
        <w:t>A műsort egy kézműves foglalkozás követte, melyne</w:t>
      </w:r>
      <w:r w:rsidR="000474C6">
        <w:rPr>
          <w:rFonts w:ascii="Times New Roman" w:hAnsi="Times New Roman"/>
          <w:sz w:val="24"/>
          <w:szCs w:val="24"/>
        </w:rPr>
        <w:t>k során a gyerekek és felnőttek</w:t>
      </w:r>
      <w:r w:rsidRPr="005A7EB2">
        <w:rPr>
          <w:rFonts w:ascii="Times New Roman" w:hAnsi="Times New Roman"/>
          <w:sz w:val="24"/>
          <w:szCs w:val="24"/>
        </w:rPr>
        <w:t xml:space="preserve"> a jól előkészített alapanyagokból a színház képviselői és a pedagógusok segítségével elkészíthették a maguk kis bábszínházát.</w:t>
      </w:r>
    </w:p>
    <w:p w:rsidR="008C3AD1" w:rsidRPr="005A7EB2" w:rsidRDefault="008C3AD1" w:rsidP="008C3AD1">
      <w:pPr>
        <w:jc w:val="both"/>
        <w:rPr>
          <w:sz w:val="24"/>
          <w:szCs w:val="24"/>
        </w:rPr>
      </w:pPr>
    </w:p>
    <w:p w:rsidR="008C3AD1" w:rsidRPr="005A7EB2" w:rsidRDefault="008C3AD1" w:rsidP="008C3AD1">
      <w:pPr>
        <w:jc w:val="both"/>
        <w:rPr>
          <w:sz w:val="24"/>
          <w:szCs w:val="24"/>
        </w:rPr>
      </w:pPr>
      <w:r w:rsidRPr="005A7EB2">
        <w:rPr>
          <w:sz w:val="24"/>
          <w:szCs w:val="24"/>
        </w:rPr>
        <w:t xml:space="preserve">A bérlet utolsó előadásaként májusban </w:t>
      </w:r>
      <w:r w:rsidRPr="005A7EB2">
        <w:rPr>
          <w:b/>
          <w:sz w:val="24"/>
          <w:szCs w:val="24"/>
        </w:rPr>
        <w:t>A császár új ruhája</w:t>
      </w:r>
      <w:r w:rsidRPr="005A7EB2">
        <w:rPr>
          <w:sz w:val="24"/>
          <w:szCs w:val="24"/>
        </w:rPr>
        <w:t xml:space="preserve"> címmel láthattunk egy színdarabot. Mint valamennyi alkalommal, ezúttal is kényelmünket szolgálta, hogy egy különjáratos autóbusszal érkeztünk Szombathelyre. A mese ezúttal élőszereplős volt; csak a főhős, a császár alakja volt bábbal megjelenítve. Ennek</w:t>
      </w:r>
      <w:r w:rsidRPr="008C3AD1">
        <w:rPr>
          <w:sz w:val="28"/>
          <w:szCs w:val="28"/>
        </w:rPr>
        <w:t xml:space="preserve"> </w:t>
      </w:r>
      <w:r w:rsidRPr="005A7EB2">
        <w:rPr>
          <w:sz w:val="24"/>
          <w:szCs w:val="24"/>
        </w:rPr>
        <w:t>jelképes tartalma is volt: a kicsinek, a jelentéktelennek és érdemtelennek is vakon képesek az emberek behódolni, ha az hatalmat kap a kezébe.</w:t>
      </w:r>
    </w:p>
    <w:p w:rsidR="008C3AD1" w:rsidRPr="005A7EB2" w:rsidRDefault="008C3AD1" w:rsidP="008C3AD1">
      <w:pPr>
        <w:jc w:val="both"/>
        <w:rPr>
          <w:sz w:val="24"/>
          <w:szCs w:val="24"/>
        </w:rPr>
      </w:pPr>
      <w:r w:rsidRPr="005A7EB2">
        <w:rPr>
          <w:sz w:val="24"/>
          <w:szCs w:val="24"/>
        </w:rPr>
        <w:t>A színészek jelmezei ötletesek, kifejezőek és figyelemfelkeltőek voltak. A díszlet minimalizálva volt, két nagy doboz között-amelyek egyébként helyszínekül is szolgáltak- fonalak voltak kifeszítve kampók segítségével. Ezek között a zsineg állandó áthelyezésével „szőtték” a mese fonalát. A történet a butaság és a hiúság kipellengérezésére szolgál: a</w:t>
      </w:r>
      <w:r w:rsidRPr="008C3AD1">
        <w:rPr>
          <w:sz w:val="28"/>
          <w:szCs w:val="28"/>
        </w:rPr>
        <w:t xml:space="preserve"> </w:t>
      </w:r>
      <w:r w:rsidRPr="007E460A">
        <w:rPr>
          <w:sz w:val="24"/>
          <w:szCs w:val="24"/>
        </w:rPr>
        <w:t>császár nem</w:t>
      </w:r>
      <w:r w:rsidRPr="008C3AD1">
        <w:rPr>
          <w:sz w:val="28"/>
          <w:szCs w:val="28"/>
        </w:rPr>
        <w:t xml:space="preserve"> </w:t>
      </w:r>
      <w:r w:rsidRPr="007E460A">
        <w:rPr>
          <w:sz w:val="24"/>
          <w:szCs w:val="24"/>
        </w:rPr>
        <w:t xml:space="preserve">meri </w:t>
      </w:r>
      <w:r w:rsidRPr="005A7EB2">
        <w:rPr>
          <w:sz w:val="24"/>
          <w:szCs w:val="24"/>
        </w:rPr>
        <w:t>bevallani, hogy nem látja az új ruháját, hiszen akkor érdemtelen uralkodó volna. Inkább vállalja azt, hogy egész népe előtt válik nevetségessé azáltal, hogy meztelenül jelenik meg előttük. Az igazságot végül egy kisfiú meri kimondani.</w:t>
      </w:r>
    </w:p>
    <w:p w:rsidR="008C3AD1" w:rsidRPr="005A7EB2" w:rsidRDefault="008C3AD1" w:rsidP="008C3AD1">
      <w:pPr>
        <w:jc w:val="both"/>
        <w:rPr>
          <w:sz w:val="24"/>
          <w:szCs w:val="24"/>
        </w:rPr>
      </w:pPr>
      <w:r w:rsidRPr="005A7EB2">
        <w:rPr>
          <w:rFonts w:ascii="Times New Roman" w:hAnsi="Times New Roman"/>
          <w:noProof/>
          <w:sz w:val="24"/>
          <w:szCs w:val="24"/>
          <w:lang w:eastAsia="hu-HU"/>
        </w:rPr>
        <mc:AlternateContent>
          <mc:Choice Requires="wps">
            <w:drawing>
              <wp:anchor distT="45720" distB="45720" distL="114300" distR="114300" simplePos="0" relativeHeight="251660288" behindDoc="0" locked="0" layoutInCell="1" allowOverlap="1" wp14:anchorId="337FDDC9" wp14:editId="4B6C3798">
                <wp:simplePos x="0" y="0"/>
                <wp:positionH relativeFrom="column">
                  <wp:posOffset>5412740</wp:posOffset>
                </wp:positionH>
                <wp:positionV relativeFrom="paragraph">
                  <wp:posOffset>645795</wp:posOffset>
                </wp:positionV>
                <wp:extent cx="1247775" cy="685800"/>
                <wp:effectExtent l="0" t="0" r="0" b="0"/>
                <wp:wrapSquare wrapText="bothSides"/>
                <wp:docPr id="12"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47775" cy="685800"/>
                        </a:xfrm>
                        <a:prstGeom prst="rect">
                          <a:avLst/>
                        </a:prstGeom>
                        <a:noFill/>
                        <a:ln w="9525">
                          <a:noFill/>
                          <a:miter lim="800000"/>
                          <a:headEnd/>
                          <a:tailEnd/>
                        </a:ln>
                      </wps:spPr>
                      <wps:txbx>
                        <w:txbxContent>
                          <w:p w:rsidR="008C3AD1" w:rsidRDefault="008C3AD1" w:rsidP="008C3A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FDDC9" id="_x0000_t202" coordsize="21600,21600" o:spt="202" path="m,l,21600r21600,l21600,xe">
                <v:stroke joinstyle="miter"/>
                <v:path gradientshapeok="t" o:connecttype="rect"/>
              </v:shapetype>
              <v:shape id="Szövegdoboz 12" o:spid="_x0000_s1026" type="#_x0000_t202" style="position:absolute;left:0;text-align:left;margin-left:426.2pt;margin-top:50.85pt;width:98.25pt;height:54pt;flip:y;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" filled="f" stroked="f">
                <v:textbox>
                  <w:txbxContent>
                    <w:p w:rsidR="008C3AD1" w:rsidRDefault="008C3AD1" w:rsidP="008C3AD1"/>
                  </w:txbxContent>
                </v:textbox>
                <w10:wrap type="square"/>
              </v:shape>
            </w:pict>
          </mc:Fallback>
        </mc:AlternateContent>
      </w:r>
      <w:r w:rsidRPr="005A7EB2">
        <w:rPr>
          <w:sz w:val="24"/>
          <w:szCs w:val="24"/>
        </w:rPr>
        <w:t>Az előadás vége nemcsak ezt a mesét zárta le, hanem a hat részből álló sort is. Eltávolítottak minden díszletet, ezzel bepillantást nyerhettünk a kulisszák mögé, ahova aztán a szereplők lementek.</w:t>
      </w:r>
      <w:r w:rsidR="00783901" w:rsidRPr="005A7EB2">
        <w:rPr>
          <w:sz w:val="24"/>
          <w:szCs w:val="24"/>
        </w:rPr>
        <w:t xml:space="preserve"> </w:t>
      </w:r>
    </w:p>
    <w:p w:rsidR="00783901" w:rsidRPr="005A7EB2" w:rsidRDefault="00783901" w:rsidP="008C3AD1">
      <w:pPr>
        <w:jc w:val="both"/>
        <w:rPr>
          <w:sz w:val="24"/>
          <w:szCs w:val="24"/>
        </w:rPr>
      </w:pPr>
      <w:r w:rsidRPr="005A7EB2">
        <w:rPr>
          <w:sz w:val="24"/>
          <w:szCs w:val="24"/>
        </w:rPr>
        <w:t>A függöny lehullt, az előadás véget ért…egy időre. Alsós diákjaink művészi élménnyel gazdagodtak minden színházlátogatás után. Remélem, ez az élmény örök tanítás lesz számukra.</w:t>
      </w:r>
    </w:p>
    <w:p w:rsidR="005A7EB2" w:rsidRPr="005A7EB2" w:rsidRDefault="005A7EB2" w:rsidP="008C3AD1">
      <w:pPr>
        <w:jc w:val="both"/>
        <w:rPr>
          <w:noProof/>
          <w:sz w:val="24"/>
          <w:szCs w:val="24"/>
          <w:lang w:eastAsia="hu-HU"/>
        </w:rPr>
      </w:pPr>
    </w:p>
    <w:p w:rsidR="005A7EB2" w:rsidRDefault="000A3A9D" w:rsidP="008C3AD1">
      <w:pPr>
        <w:jc w:val="both"/>
        <w:rPr>
          <w:noProof/>
          <w:sz w:val="28"/>
          <w:szCs w:val="28"/>
          <w:lang w:eastAsia="hu-HU"/>
        </w:rPr>
      </w:pPr>
      <w:r>
        <w:rPr>
          <w:noProof/>
          <w:sz w:val="28"/>
          <w:szCs w:val="28"/>
          <w:lang w:eastAsia="hu-HU"/>
        </w:rPr>
        <w:drawing>
          <wp:inline distT="0" distB="0" distL="0" distR="0" wp14:anchorId="082EEED9" wp14:editId="0B8DB847">
            <wp:extent cx="3362884" cy="220980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8585" cy="2213546"/>
                    </a:xfrm>
                    <a:prstGeom prst="rect">
                      <a:avLst/>
                    </a:prstGeom>
                    <a:noFill/>
                  </pic:spPr>
                </pic:pic>
              </a:graphicData>
            </a:graphic>
          </wp:inline>
        </w:drawing>
      </w:r>
      <w:r w:rsidR="005A7EB2">
        <w:rPr>
          <w:noProof/>
          <w:sz w:val="28"/>
          <w:szCs w:val="28"/>
          <w:lang w:eastAsia="hu-HU"/>
        </w:rPr>
        <w:drawing>
          <wp:inline distT="0" distB="0" distL="0" distR="0" wp14:anchorId="415B1AB3" wp14:editId="5F1C1280">
            <wp:extent cx="1810385" cy="118872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385" cy="1188720"/>
                    </a:xfrm>
                    <a:prstGeom prst="rect">
                      <a:avLst/>
                    </a:prstGeom>
                    <a:noFill/>
                  </pic:spPr>
                </pic:pic>
              </a:graphicData>
            </a:graphic>
          </wp:inline>
        </w:drawing>
      </w:r>
      <w:r w:rsidR="005A7EB2">
        <w:rPr>
          <w:noProof/>
          <w:sz w:val="28"/>
          <w:szCs w:val="28"/>
          <w:lang w:eastAsia="hu-HU"/>
        </w:rPr>
        <w:drawing>
          <wp:inline distT="0" distB="0" distL="0" distR="0" wp14:anchorId="52FEB1A9" wp14:editId="0FF26F39">
            <wp:extent cx="2755900" cy="1603375"/>
            <wp:effectExtent l="0" t="0" r="635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1603375"/>
                    </a:xfrm>
                    <a:prstGeom prst="rect">
                      <a:avLst/>
                    </a:prstGeom>
                    <a:noFill/>
                  </pic:spPr>
                </pic:pic>
              </a:graphicData>
            </a:graphic>
          </wp:inline>
        </w:drawing>
      </w:r>
    </w:p>
    <w:p w:rsidR="000A3A9D" w:rsidRDefault="000A3A9D" w:rsidP="008C3AD1">
      <w:pPr>
        <w:jc w:val="both"/>
        <w:rPr>
          <w:noProof/>
          <w:sz w:val="28"/>
          <w:szCs w:val="28"/>
          <w:lang w:eastAsia="hu-HU"/>
        </w:rPr>
      </w:pPr>
    </w:p>
    <w:p w:rsidR="000A3A9D" w:rsidRDefault="000A3A9D" w:rsidP="008C3AD1">
      <w:pPr>
        <w:jc w:val="both"/>
        <w:rPr>
          <w:noProof/>
          <w:sz w:val="28"/>
          <w:szCs w:val="28"/>
          <w:lang w:eastAsia="hu-HU"/>
        </w:rPr>
      </w:pPr>
      <w:r>
        <w:rPr>
          <w:noProof/>
          <w:sz w:val="28"/>
          <w:szCs w:val="28"/>
          <w:lang w:eastAsia="hu-HU"/>
        </w:rPr>
        <w:drawing>
          <wp:inline distT="0" distB="0" distL="0" distR="0" wp14:anchorId="022D1F2E">
            <wp:extent cx="3017520" cy="206057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2060575"/>
                    </a:xfrm>
                    <a:prstGeom prst="rect">
                      <a:avLst/>
                    </a:prstGeom>
                    <a:noFill/>
                  </pic:spPr>
                </pic:pic>
              </a:graphicData>
            </a:graphic>
          </wp:inline>
        </w:drawing>
      </w:r>
    </w:p>
    <w:p w:rsidR="005A7EB2" w:rsidRDefault="005A7EB2" w:rsidP="008C3AD1">
      <w:pPr>
        <w:jc w:val="both"/>
        <w:rPr>
          <w:noProof/>
          <w:sz w:val="28"/>
          <w:szCs w:val="28"/>
          <w:lang w:eastAsia="hu-HU"/>
        </w:rPr>
      </w:pPr>
    </w:p>
    <w:p w:rsidR="005A7EB2" w:rsidRDefault="000A3A9D" w:rsidP="008C3AD1">
      <w:pPr>
        <w:jc w:val="both"/>
        <w:rPr>
          <w:noProof/>
          <w:sz w:val="28"/>
          <w:szCs w:val="28"/>
          <w:lang w:eastAsia="hu-HU"/>
        </w:rPr>
      </w:pPr>
      <w:r>
        <w:rPr>
          <w:noProof/>
          <w:sz w:val="28"/>
          <w:szCs w:val="28"/>
          <w:lang w:eastAsia="hu-HU"/>
        </w:rPr>
        <w:drawing>
          <wp:inline distT="0" distB="0" distL="0" distR="0" wp14:anchorId="7D22A1EA" wp14:editId="34AA7B68">
            <wp:extent cx="5163820" cy="584644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3820" cy="5846445"/>
                    </a:xfrm>
                    <a:prstGeom prst="rect">
                      <a:avLst/>
                    </a:prstGeom>
                    <a:noFill/>
                  </pic:spPr>
                </pic:pic>
              </a:graphicData>
            </a:graphic>
          </wp:inline>
        </w:drawing>
      </w:r>
    </w:p>
    <w:p w:rsidR="005A7EB2" w:rsidRDefault="005A7EB2" w:rsidP="008C3AD1">
      <w:pPr>
        <w:jc w:val="both"/>
        <w:rPr>
          <w:noProof/>
          <w:sz w:val="28"/>
          <w:szCs w:val="28"/>
          <w:lang w:eastAsia="hu-HU"/>
        </w:rPr>
      </w:pPr>
    </w:p>
    <w:p w:rsidR="005A7EB2" w:rsidRDefault="005A7EB2" w:rsidP="008C3AD1">
      <w:pPr>
        <w:jc w:val="both"/>
        <w:rPr>
          <w:sz w:val="28"/>
          <w:szCs w:val="28"/>
        </w:rPr>
      </w:pPr>
    </w:p>
    <w:p w:rsidR="005A7EB2" w:rsidRDefault="005A7EB2" w:rsidP="008C3AD1">
      <w:pPr>
        <w:jc w:val="both"/>
        <w:rPr>
          <w:sz w:val="28"/>
          <w:szCs w:val="28"/>
        </w:rPr>
      </w:pPr>
    </w:p>
    <w:p w:rsidR="005A7EB2" w:rsidRDefault="005A7EB2" w:rsidP="008C3AD1">
      <w:pPr>
        <w:jc w:val="both"/>
        <w:rPr>
          <w:sz w:val="28"/>
          <w:szCs w:val="28"/>
        </w:rPr>
      </w:pPr>
    </w:p>
    <w:p w:rsidR="005A7EB2" w:rsidRDefault="005A7EB2" w:rsidP="008C3AD1">
      <w:pPr>
        <w:jc w:val="both"/>
        <w:rPr>
          <w:sz w:val="28"/>
          <w:szCs w:val="28"/>
        </w:rPr>
      </w:pPr>
    </w:p>
    <w:p w:rsidR="005A7EB2" w:rsidRPr="008C3AD1" w:rsidRDefault="005A7EB2" w:rsidP="008C3AD1">
      <w:pPr>
        <w:jc w:val="both"/>
        <w:rPr>
          <w:sz w:val="28"/>
          <w:szCs w:val="28"/>
        </w:rPr>
      </w:pPr>
      <w:r>
        <w:rPr>
          <w:sz w:val="28"/>
          <w:szCs w:val="28"/>
        </w:rPr>
        <w:t xml:space="preserve">                 </w:t>
      </w:r>
    </w:p>
    <w:p w:rsidR="008C3AD1" w:rsidRPr="008C3AD1" w:rsidRDefault="008C3AD1" w:rsidP="008C3AD1">
      <w:pPr>
        <w:jc w:val="both"/>
        <w:rPr>
          <w:sz w:val="28"/>
          <w:szCs w:val="28"/>
        </w:rPr>
      </w:pPr>
    </w:p>
    <w:sectPr w:rsidR="008C3AD1" w:rsidRPr="008C3A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7E9" w:rsidRDefault="00CF47E9" w:rsidP="008C3AD1">
      <w:pPr>
        <w:spacing w:after="0" w:line="240" w:lineRule="auto"/>
      </w:pPr>
      <w:r>
        <w:separator/>
      </w:r>
    </w:p>
  </w:endnote>
  <w:endnote w:type="continuationSeparator" w:id="0">
    <w:p w:rsidR="00CF47E9" w:rsidRDefault="00CF47E9" w:rsidP="008C3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7E9" w:rsidRDefault="00CF47E9" w:rsidP="008C3AD1">
      <w:pPr>
        <w:spacing w:after="0" w:line="240" w:lineRule="auto"/>
      </w:pPr>
      <w:r>
        <w:separator/>
      </w:r>
    </w:p>
  </w:footnote>
  <w:footnote w:type="continuationSeparator" w:id="0">
    <w:p w:rsidR="00CF47E9" w:rsidRDefault="00CF47E9" w:rsidP="008C3AD1">
      <w:pPr>
        <w:spacing w:after="0" w:line="240" w:lineRule="auto"/>
      </w:pPr>
      <w:r>
        <w:continuationSeparator/>
      </w:r>
    </w:p>
  </w:footnote>
  <w:footnote w:id="1">
    <w:p w:rsidR="008C3AD1" w:rsidRPr="002F566E" w:rsidRDefault="008C3AD1" w:rsidP="008C3AD1">
      <w:pPr>
        <w:pStyle w:val="Lbjegyzetszveg"/>
        <w:rPr>
          <w:rFonts w:asciiTheme="majorBidi" w:hAnsiTheme="majorBidi" w:cstheme="majorBidi"/>
        </w:rPr>
      </w:pPr>
      <w:r w:rsidRPr="002F566E">
        <w:rPr>
          <w:rStyle w:val="Lbjegyzet-hivatkozs"/>
          <w:rFonts w:asciiTheme="majorBidi" w:hAnsiTheme="majorBidi" w:cstheme="majorBidi"/>
        </w:rPr>
        <w:footnoteRef/>
      </w:r>
      <w:r w:rsidRPr="002F566E">
        <w:rPr>
          <w:rFonts w:asciiTheme="majorBidi" w:hAnsiTheme="majorBidi" w:cstheme="majorBidi"/>
        </w:rPr>
        <w:t xml:space="preserve"> http://meseboltbabszinhaz.hu/repertoar/oszkar-es-rozsa-mami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EF3"/>
    <w:rsid w:val="000474C6"/>
    <w:rsid w:val="000A3A9D"/>
    <w:rsid w:val="00175477"/>
    <w:rsid w:val="00262C5C"/>
    <w:rsid w:val="003B3E42"/>
    <w:rsid w:val="00567674"/>
    <w:rsid w:val="005A7EB2"/>
    <w:rsid w:val="00740F7E"/>
    <w:rsid w:val="00783901"/>
    <w:rsid w:val="007E460A"/>
    <w:rsid w:val="008C3AD1"/>
    <w:rsid w:val="009C6FED"/>
    <w:rsid w:val="009F09BF"/>
    <w:rsid w:val="00A1541F"/>
    <w:rsid w:val="00C31EF3"/>
    <w:rsid w:val="00CB2164"/>
    <w:rsid w:val="00CF47E9"/>
    <w:rsid w:val="00EE731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EAAFE"/>
  <w15:chartTrackingRefBased/>
  <w15:docId w15:val="{8A5FC98E-7F64-4C92-BADE-97286216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31EF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8C3AD1"/>
    <w:pPr>
      <w:spacing w:after="0" w:line="240" w:lineRule="auto"/>
    </w:pPr>
    <w:rPr>
      <w:rFonts w:ascii="Calibri" w:eastAsia="Calibri" w:hAnsi="Calibri" w:cs="Times New Roman"/>
    </w:rPr>
  </w:style>
  <w:style w:type="paragraph" w:styleId="Lbjegyzetszveg">
    <w:name w:val="footnote text"/>
    <w:basedOn w:val="Norml"/>
    <w:link w:val="LbjegyzetszvegChar"/>
    <w:uiPriority w:val="99"/>
    <w:semiHidden/>
    <w:unhideWhenUsed/>
    <w:rsid w:val="008C3AD1"/>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C3AD1"/>
    <w:rPr>
      <w:sz w:val="20"/>
      <w:szCs w:val="20"/>
    </w:rPr>
  </w:style>
  <w:style w:type="character" w:styleId="Lbjegyzet-hivatkozs">
    <w:name w:val="footnote reference"/>
    <w:basedOn w:val="Bekezdsalapbettpusa"/>
    <w:uiPriority w:val="99"/>
    <w:semiHidden/>
    <w:unhideWhenUsed/>
    <w:rsid w:val="008C3A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599</Words>
  <Characters>4140</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Baráth Lajos</dc:creator>
  <cp:keywords/>
  <dc:description/>
  <cp:lastModifiedBy>Baráth Lajos</cp:lastModifiedBy>
  <cp:revision>5</cp:revision>
  <dcterms:created xsi:type="dcterms:W3CDTF">2020-05-24T20:54:00Z</dcterms:created>
  <dcterms:modified xsi:type="dcterms:W3CDTF">2020-05-25T19:27:00Z</dcterms:modified>
</cp:coreProperties>
</file>